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0423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  <w:t>注重家庭，注重家教，注重家风</w:t>
      </w:r>
    </w:p>
    <w:p w14:paraId="7C75319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eastAsia="zh-CN"/>
        </w:rPr>
        <w:t>习近平</w:t>
      </w:r>
    </w:p>
    <w:p w14:paraId="45744D6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</w:rPr>
        <w:t xml:space="preserve">来源：《求是》2025/03 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</w:rPr>
        <w:t>2025-01-31</w:t>
      </w:r>
    </w:p>
    <w:p w14:paraId="19314A3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中华民族历来重视家庭。正所谓“天下之本在家”。尊老爱幼、妻贤夫安，母慈子孝、兄友弟恭，耕读传家、勤俭持家，知书达礼、遵纪守法，家和万事兴等中华民族传统家庭美德，铭记在中国人的心灵中，融入中国人的血脉中，是支撑中华民族生生不息、薪火相传的重要精神力量，是家庭文明建设的宝贵精神财富。</w:t>
      </w:r>
    </w:p>
    <w:p w14:paraId="6D86916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随着我国改革开放不断深入，随着我国经济社会发展不断推进，随着我国人民生活水平不断提高，城乡家庭的结构和生活方式发生了新变化。但是，无论时代如何变化，无论经济社会如何发展，对一个社会来说，家庭的生活依托都不可替代，家庭的社会功能都不可替代，家庭的文明作用都不可替代。无论过去、现在还是将来，绝大多数人都生活在家庭之中。我们要重视家庭文明建设，努力使千千万万个家庭成为国家发展、民族进步、社会和谐的重要基点，成为人们梦想启航的地方。这里，我给大家提几点希望。</w:t>
      </w:r>
    </w:p>
    <w:p w14:paraId="5D664D4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一，希望大家注重家庭。家庭是社会的细胞。家庭和睦则社会安定，家庭幸福则社会祥和，家庭文明则社会文明。历史和现实告诉我们，家庭的前途命运同国家和民族的前途命运紧密相连。我们要认识到，千家万户都好，国家才能好，民族才能好。国家富强，民族复兴，人民幸福，不是抽象的，最终要体现在千千万万个家庭都幸福美满上，体现在亿万人民生活不断改善上。同时，我们还要认识到，国家好，民族好，家庭才能好。当前，全党全国各族人民正在实现“两个一百年”奋斗目标、实现中华民族伟大复兴中国梦的新长征路上砥砺前行。只有实现中华民族伟大复兴的中国梦，家庭梦才能梦想成真。中国人历来讲求精忠报国，革命战争年代母亲教儿打东洋、妻子送郎上战场，社会主义建设时期先大家后小家、为大家舍小家，都体现着向上的家庭追求，体现着高尚的家国情怀。</w:t>
      </w:r>
    </w:p>
    <w:p w14:paraId="5655B71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广大家庭都要把爱家和爱国统一起来，把实现家庭梦融入民族梦之中，心往一处想，劲往一处使，汇聚起实现“两个一百年”奋斗目标、实现中华民族伟大复兴中国梦的磅礴力量。</w:t>
      </w:r>
    </w:p>
    <w:p w14:paraId="2DEDA83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二，希望大家注重家教。家庭是人生的第一个课堂，父母是孩子的第一任老师。孩子们从牙牙学语起就开始接受家教，有什么样的家教，就有什么样的人。家庭教育涉及很多方面，但最重要的是品德教育，是如何做人的教育。也就是古人说的“爱子，教之以义方”，“爱之不以道，适所以害之也”。青少年是家庭的未来和希望，更是国家的未来和希望。古人都知道，养不教，父之过。家长应该担负起教育后代的责任。家长特别是父母对子女的影响很大，往往可以影响一个人的一生。中国古代流传下来的孟母三迁、岳母刺字、画荻教子讲的就是这样的故事。我从小就看我妈妈给我买的小人书《岳飞传》，有十几本，其中一本就是讲“岳母刺字”，精忠报国在我脑海中留下的印象很深。作为父母和家长，应该把美好的道德观念从小就传递给孩子，引导他们有做人的气节和骨气，帮助他们形成美好心灵，促使他们健康成长，长大后成为对国家和人民有用的人。</w:t>
      </w:r>
    </w:p>
    <w:p w14:paraId="3F381DD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广大家庭都要重言传、重身教，教知识、育品德，身体力行、耳濡目染，帮助孩子扣好人生的第一粒扣子，迈好人生的第一个台阶。要在家庭中培育和践行社会主义核心价值观，引导家庭成员特别是下一代热爱党、热爱祖国、热爱人民、热爱中华民族。要积极传播中华民族传统美德，传递尊老爱幼、男女平等、夫妻和睦、勤俭持家、邻里团结的观念，倡导忠诚、责任、亲情、学习、公益的理念，推动人们在为家庭谋幸福、为他人送温暖、为社会作贡献的过程中提高精神境界、培育文明风尚。</w:t>
      </w:r>
    </w:p>
    <w:p w14:paraId="3903B6E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第三，希望大家注重家风。家风是社会风气的重要组成部分。家庭不只是人们身体的住处，更是人们心灵的归宿。家风好，就能家道兴盛、和顺美满；家风差，难免殃及子孙、贻害社会，正所谓“积善之家，必有余庆；积不善之家，必有余殃”。诸葛亮诫子格言、颜氏家训、朱子家训等，都是在倡导一种家风。毛泽东、周恩来、朱德同志等老一辈革命家都高度重视家风。我看了很多革命烈士留给子女的遗言，谆谆嘱托，殷殷希望，十分感人。</w:t>
      </w:r>
    </w:p>
    <w:p w14:paraId="003FBB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广大家庭都要弘扬优良家风，以千千万万家庭的好家风支撑起全社会的好风气。特别是各级领导干部要带头抓好家风。《礼记·大学》中说：“所谓治国必先齐其家者，其家不可教而能教人者，无之。”领导干部的家风，不仅关系自己的家庭，而且关系党风政风。各级领导干部特别是高级干部要继承和弘扬中华优秀传统文化，继承和弘扬革命前辈的红色家风，向焦裕禄、谷文昌、杨善洲等同志学习，做家风建设的表率，把修身、齐家落到实处。各级领导干部要保持高尚道德情操和健康生活情趣，严格要求亲属子女，过好亲情关，教育他们树立遵纪守法、艰苦朴素、自食其力的良好观念，明白见利忘义、贪赃枉法都是不道德的事情，要为全社会做表率。</w:t>
      </w:r>
    </w:p>
    <w:p w14:paraId="5892401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今天受到表彰的家庭，要珍惜荣誉、再接再厉，带动全国千千万万个家庭行动起来，共同为促进家庭和睦、亲人相爱、下一代健康成长、老年人老有所养而努力，共同为提高全社会文明程度而努力。</w:t>
      </w:r>
    </w:p>
    <w:p w14:paraId="341938B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各级党委和政府要充分认识家庭文明建设的重要性，负起领导责任，切实把家庭文明建设摆上议事日程。工会、共青团、妇联等群众团体要结合自身特点，积极组织开展家庭文明建设活动。各方面要满腔热情关心和帮助生活困难的家庭，帮助他们排忧解难。精神文明建设工作部门要发挥统筹、协调、指导、督促作用，动员社会各界广泛参与，推动形成爱国爱家、相亲相爱、向上向善、共建共享的社会主义家庭文明新风尚。</w:t>
      </w:r>
    </w:p>
    <w:p w14:paraId="3C1FB54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</w:p>
    <w:p w14:paraId="158D2AA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这是习近平总书记2016年12月12日在会见第一届全国文明家庭代表时讲话的一部分。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63AA03C-04E8-49DB-941A-83817F06CF3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505B7949-2D15-4C9D-9570-5BFED4CC1BD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91C2B2C-5C01-4ED0-A3B9-9656579A4F0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9243FF4-CDB1-4A68-AD89-AA32864766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2D40"/>
    <w:rsid w:val="031676A0"/>
    <w:rsid w:val="2DDC0B49"/>
    <w:rsid w:val="3F1B2C95"/>
    <w:rsid w:val="544256CC"/>
    <w:rsid w:val="55951476"/>
    <w:rsid w:val="5F692D40"/>
    <w:rsid w:val="5FC1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2216</Words>
  <Characters>2236</Characters>
  <Lines>0</Lines>
  <Paragraphs>0</Paragraphs>
  <TotalTime>0</TotalTime>
  <ScaleCrop>false</ScaleCrop>
  <LinksUpToDate>false</LinksUpToDate>
  <CharactersWithSpaces>2238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象牙舟か</dc:creator>
  <cp:lastModifiedBy>日堯言堇</cp:lastModifiedBy>
  <dcterms:modified xsi:type="dcterms:W3CDTF">2025-03-04T02:30:59Z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B7F066C7384746E3A071D0D854C3B3C2_13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