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ACAF0">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color w:val="auto"/>
          <w:kern w:val="2"/>
          <w:sz w:val="36"/>
          <w:szCs w:val="36"/>
        </w:rPr>
      </w:pPr>
      <w:r>
        <w:rPr>
          <w:rFonts w:hint="eastAsia" w:ascii="方正小标宋简体" w:hAnsi="方正小标宋简体" w:eastAsia="方正小标宋简体" w:cs="方正小标宋简体"/>
          <w:color w:val="auto"/>
          <w:kern w:val="2"/>
          <w:sz w:val="36"/>
          <w:szCs w:val="36"/>
        </w:rPr>
        <w:t>习近平对四川宜宾市筠连县山体滑坡作出重要指示强调</w:t>
      </w:r>
    </w:p>
    <w:p w14:paraId="5E1AF878">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color w:val="auto"/>
          <w:kern w:val="2"/>
          <w:sz w:val="44"/>
          <w:szCs w:val="44"/>
        </w:rPr>
      </w:pPr>
      <w:r>
        <w:rPr>
          <w:rFonts w:hint="eastAsia" w:ascii="方正小标宋简体" w:hAnsi="方正小标宋简体" w:eastAsia="方正小标宋简体" w:cs="方正小标宋简体"/>
          <w:color w:val="auto"/>
          <w:kern w:val="2"/>
          <w:sz w:val="44"/>
          <w:szCs w:val="44"/>
        </w:rPr>
        <w:t>千方百计搜救失联人员 防止发生次生灾害</w:t>
      </w:r>
    </w:p>
    <w:p w14:paraId="25445216">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color w:val="auto"/>
          <w:kern w:val="2"/>
          <w:sz w:val="44"/>
          <w:szCs w:val="44"/>
        </w:rPr>
      </w:pPr>
      <w:r>
        <w:rPr>
          <w:rFonts w:hint="eastAsia" w:ascii="方正小标宋简体" w:hAnsi="方正小标宋简体" w:eastAsia="方正小标宋简体" w:cs="方正小标宋简体"/>
          <w:color w:val="auto"/>
          <w:kern w:val="2"/>
          <w:sz w:val="44"/>
          <w:szCs w:val="44"/>
        </w:rPr>
        <w:t>切实保障人民群众生命财产安全</w:t>
      </w:r>
    </w:p>
    <w:p w14:paraId="35878D23">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color w:val="auto"/>
          <w:kern w:val="2"/>
          <w:sz w:val="32"/>
          <w:szCs w:val="32"/>
        </w:rPr>
      </w:pPr>
      <w:r>
        <w:rPr>
          <w:rFonts w:hint="eastAsia" w:ascii="方正小标宋简体" w:hAnsi="方正小标宋简体" w:eastAsia="方正小标宋简体" w:cs="方正小标宋简体"/>
          <w:color w:val="auto"/>
          <w:kern w:val="2"/>
          <w:sz w:val="32"/>
          <w:szCs w:val="32"/>
        </w:rPr>
        <w:t>李强作出批示</w:t>
      </w:r>
    </w:p>
    <w:p w14:paraId="2931DAB1">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楷体" w:hAnsi="楷体" w:eastAsia="楷体" w:cs="楷体"/>
          <w:color w:val="auto"/>
          <w:kern w:val="2"/>
          <w:sz w:val="32"/>
          <w:szCs w:val="32"/>
        </w:rPr>
      </w:pPr>
      <w:r>
        <w:rPr>
          <w:rFonts w:hint="eastAsia" w:ascii="楷体" w:hAnsi="楷体" w:eastAsia="楷体" w:cs="楷体"/>
          <w:color w:val="auto"/>
          <w:kern w:val="2"/>
          <w:sz w:val="32"/>
          <w:szCs w:val="32"/>
        </w:rPr>
        <w:t>来源：人民网－人民日报   发布时间：2025-02-09</w:t>
      </w:r>
    </w:p>
    <w:p w14:paraId="7E7956A4">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新华社北京2月8日电 2月8日11时50分许，四川宜宾市筠连县沐爱镇金坪村发生山体滑坡，截至8日17时，已造成10户民房被掩埋、30余人失联。</w:t>
      </w:r>
    </w:p>
    <w:p w14:paraId="6BCAB1E3">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灾害发生后，中共中央总书记、国家主席、中央军委主席习近平高度重视并作出重要指示指出，四川宜宾市筠连县发生山体滑坡，造成多人失联。要千方百计搜救失联人员，最大限度减少人员伤亡，并妥善做好善后等工作。要加强监测预警，注意科学施救，防止发生次生灾害。各地区和有关部门要牢固树立风险意识，加强各类灾害和安全生产隐患排查，强化责任落实，坚决防范重特大灾害事故发生，切实保障人民群众生命财产安全。</w:t>
      </w:r>
    </w:p>
    <w:p w14:paraId="52A9AB83">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中共中央政治局常委、国务院总理李强作出批示指出，要全力搜救失联被困人员，最大程度减少伤亡，做好善后处置。同时，抓紧查明滑坡原因，排查周边地质灾害隐患，转移受威胁群众，严防次生灾害。</w:t>
      </w:r>
    </w:p>
    <w:p w14:paraId="6187FE0B">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根据习近平重要指示和李强要求，中共中央政治局委员、国务院副总理刘国中率有关部门负责同志赶赴现场指导救援处置工作，自然</w:t>
      </w:r>
      <w:bookmarkStart w:id="0" w:name="_GoBack"/>
      <w:bookmarkEnd w:id="0"/>
      <w:r>
        <w:rPr>
          <w:rFonts w:hint="eastAsia" w:ascii="仿宋_GB2312" w:hAnsi="仿宋_GB2312" w:eastAsia="仿宋_GB2312" w:cs="仿宋_GB2312"/>
          <w:color w:val="auto"/>
          <w:kern w:val="2"/>
          <w:sz w:val="32"/>
          <w:szCs w:val="32"/>
          <w:highlight w:val="none"/>
        </w:rPr>
        <w:t>资源部、应急管理部已启动应急响应，四川省、宜宾市组织力量全力开展抢险救灾。目前，各项工作在紧张有序进行中。</w:t>
      </w:r>
    </w:p>
    <w:p w14:paraId="3B033197">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auto"/>
          <w:kern w:val="2"/>
          <w:sz w:val="32"/>
          <w:szCs w:val="32"/>
          <w:highlight w:val="none"/>
        </w:rPr>
      </w:pPr>
    </w:p>
    <w:p w14:paraId="7BB39945">
      <w:pPr>
        <w:ind w:firstLine="640" w:firstLineChars="200"/>
      </w:pPr>
      <w:r>
        <w:rPr>
          <w:rFonts w:hint="eastAsia" w:ascii="仿宋_GB2312" w:hAnsi="仿宋_GB2312" w:eastAsia="仿宋_GB2312" w:cs="仿宋_GB2312"/>
          <w:color w:val="auto"/>
          <w:kern w:val="2"/>
          <w:sz w:val="32"/>
          <w:szCs w:val="32"/>
          <w:highlight w:val="none"/>
        </w:rPr>
        <w:t>《人民日报》（2025年02月09日01版）</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723EFE6-2E11-4DD6-B900-87732FD4FC2F}"/>
  </w:font>
  <w:font w:name="方正小标宋简体">
    <w:panose1 w:val="02000000000000000000"/>
    <w:charset w:val="86"/>
    <w:family w:val="auto"/>
    <w:pitch w:val="default"/>
    <w:sig w:usb0="00000001" w:usb1="080E0000" w:usb2="00000000" w:usb3="00000000" w:csb0="00040000" w:csb1="00000000"/>
    <w:embedRegular r:id="rId2" w:fontKey="{11F908D8-74FD-4434-8833-BBA8EBF4F1AE}"/>
  </w:font>
  <w:font w:name="楷体">
    <w:panose1 w:val="02010609060101010101"/>
    <w:charset w:val="86"/>
    <w:family w:val="modern"/>
    <w:pitch w:val="default"/>
    <w:sig w:usb0="800002BF" w:usb1="38CF7CFA" w:usb2="00000016" w:usb3="00000000" w:csb0="00040001" w:csb1="00000000"/>
    <w:embedRegular r:id="rId3" w:fontKey="{F08B1D5C-DB9F-4420-86F1-0465CECD8280}"/>
  </w:font>
  <w:font w:name="仿宋_GB2312">
    <w:panose1 w:val="02010609030101010101"/>
    <w:charset w:val="86"/>
    <w:family w:val="auto"/>
    <w:pitch w:val="default"/>
    <w:sig w:usb0="00000001" w:usb1="080E0000" w:usb2="00000000" w:usb3="00000000" w:csb0="00040000" w:csb1="00000000"/>
    <w:embedRegular r:id="rId4" w:fontKey="{E0FD3D6A-7D2A-4CCF-9B42-BF271ADCD08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92D40"/>
    <w:rsid w:val="031676A0"/>
    <w:rsid w:val="19EF486C"/>
    <w:rsid w:val="55951476"/>
    <w:rsid w:val="5F692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553</Words>
  <Characters>573</Characters>
  <Lines>0</Lines>
  <Paragraphs>0</Paragraphs>
  <TotalTime>0</TotalTime>
  <ScaleCrop>false</ScaleCrop>
  <LinksUpToDate>false</LinksUpToDate>
  <CharactersWithSpaces>578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2025-02-26T02:20:00Z</dcterms:created>
  <dc:creator>象牙舟か</dc:creator>
  <cp:lastModifiedBy>日堯言堇</cp:lastModifiedBy>
  <dcterms:modified xsi:type="dcterms:W3CDTF">2025-03-04T02:28:21Z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F776B6A2C7F84CA18EC33FB4FAEB552A_13</vt:lpwstr>
  </property>
  <property fmtid="{D5CDD505-2E9C-101B-9397-08002B2CF9AE}" pid="4" name="KSOTemplateDocerSaveRecord">
    <vt:lpwstr>eyJoZGlkIjoiZjljMDk4YmVhMTZkZTM0NmNmZTNlZmJhMzM4MDNhY2MiLCJ1c2VySWQiOiIyMzUwNjQxODQifQ==</vt:lpwstr>
  </property>
</Properties>
</file>