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4237AE">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jc w:val="center"/>
        <w:textAlignment w:val="auto"/>
        <w:rPr>
          <w:rFonts w:hint="eastAsia" w:ascii="方正小标宋简体" w:hAnsi="方正小标宋简体" w:eastAsia="方正小标宋简体" w:cs="方正小标宋简体"/>
          <w:color w:val="auto"/>
          <w:spacing w:val="0"/>
          <w:kern w:val="2"/>
          <w:sz w:val="36"/>
          <w:szCs w:val="36"/>
          <w:lang w:val="en-US" w:eastAsia="zh-CN"/>
        </w:rPr>
      </w:pPr>
      <w:bookmarkStart w:id="0" w:name="_GoBack"/>
      <w:r>
        <w:rPr>
          <w:rFonts w:hint="eastAsia" w:ascii="方正小标宋简体" w:hAnsi="方正小标宋简体" w:eastAsia="方正小标宋简体" w:cs="方正小标宋简体"/>
          <w:color w:val="auto"/>
          <w:spacing w:val="0"/>
          <w:kern w:val="2"/>
          <w:sz w:val="36"/>
          <w:szCs w:val="36"/>
          <w:lang w:val="en-US" w:eastAsia="zh-CN"/>
        </w:rPr>
        <w:t>省推动长三角地区更高质量一体化发展领导小组会议强调</w:t>
      </w:r>
    </w:p>
    <w:p w14:paraId="3ACC0D79">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jc w:val="center"/>
        <w:textAlignment w:val="auto"/>
        <w:rPr>
          <w:rFonts w:hint="eastAsia" w:ascii="方正小标宋简体" w:hAnsi="方正小标宋简体" w:eastAsia="方正小标宋简体" w:cs="方正小标宋简体"/>
          <w:color w:val="auto"/>
          <w:spacing w:val="-11"/>
          <w:kern w:val="2"/>
          <w:sz w:val="44"/>
          <w:szCs w:val="44"/>
          <w:lang w:val="en-US" w:eastAsia="zh-CN"/>
        </w:rPr>
      </w:pPr>
      <w:r>
        <w:rPr>
          <w:rFonts w:hint="eastAsia" w:ascii="方正小标宋简体" w:hAnsi="方正小标宋简体" w:eastAsia="方正小标宋简体" w:cs="方正小标宋简体"/>
          <w:color w:val="auto"/>
          <w:spacing w:val="-11"/>
          <w:kern w:val="2"/>
          <w:sz w:val="44"/>
          <w:szCs w:val="44"/>
          <w:lang w:val="en-US" w:eastAsia="zh-CN"/>
        </w:rPr>
        <w:t>积极服务和融入国家发展战略</w:t>
      </w:r>
      <w:r>
        <w:rPr>
          <w:rFonts w:hint="eastAsia" w:ascii="方正小标宋简体" w:hAnsi="方正小标宋简体" w:eastAsia="方正小标宋简体" w:cs="方正小标宋简体"/>
          <w:color w:val="auto"/>
          <w:spacing w:val="-11"/>
          <w:kern w:val="2"/>
          <w:sz w:val="44"/>
          <w:szCs w:val="44"/>
          <w:lang w:val="en-US" w:eastAsia="zh-CN"/>
        </w:rPr>
        <w:br w:type="textWrapping"/>
      </w:r>
      <w:r>
        <w:rPr>
          <w:rFonts w:hint="eastAsia" w:ascii="方正小标宋简体" w:hAnsi="方正小标宋简体" w:eastAsia="方正小标宋简体" w:cs="方正小标宋简体"/>
          <w:color w:val="auto"/>
          <w:spacing w:val="-11"/>
          <w:kern w:val="2"/>
          <w:sz w:val="44"/>
          <w:szCs w:val="44"/>
          <w:lang w:val="en-US" w:eastAsia="zh-CN"/>
        </w:rPr>
        <w:t>推动长三角一体化发展取得更大成效</w:t>
      </w:r>
    </w:p>
    <w:p w14:paraId="2680CE1F">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jc w:val="center"/>
        <w:textAlignment w:val="auto"/>
        <w:rPr>
          <w:rFonts w:hint="eastAsia" w:ascii="方正小标宋简体" w:hAnsi="方正小标宋简体" w:eastAsia="方正小标宋简体" w:cs="方正小标宋简体"/>
          <w:color w:val="auto"/>
          <w:spacing w:val="0"/>
          <w:kern w:val="2"/>
          <w:sz w:val="36"/>
          <w:szCs w:val="36"/>
          <w:lang w:val="en-US" w:eastAsia="zh-CN"/>
        </w:rPr>
      </w:pPr>
      <w:r>
        <w:rPr>
          <w:rFonts w:hint="eastAsia" w:ascii="方正小标宋简体" w:hAnsi="方正小标宋简体" w:eastAsia="方正小标宋简体" w:cs="方正小标宋简体"/>
          <w:color w:val="auto"/>
          <w:spacing w:val="0"/>
          <w:kern w:val="2"/>
          <w:sz w:val="36"/>
          <w:szCs w:val="36"/>
          <w:lang w:val="en-US" w:eastAsia="zh-CN"/>
        </w:rPr>
        <w:t>梁言顺主持并讲话 王清宪出席</w:t>
      </w:r>
    </w:p>
    <w:p w14:paraId="7BA3349C">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eastAsia" w:ascii="楷体" w:hAnsi="楷体" w:eastAsia="楷体" w:cs="楷体"/>
          <w:color w:val="auto"/>
          <w:kern w:val="2"/>
          <w:sz w:val="32"/>
          <w:szCs w:val="32"/>
          <w:highlight w:val="none"/>
        </w:rPr>
      </w:pPr>
      <w:r>
        <w:rPr>
          <w:rFonts w:hint="eastAsia" w:ascii="楷体" w:hAnsi="楷体" w:eastAsia="楷体" w:cs="楷体"/>
          <w:color w:val="auto"/>
          <w:kern w:val="2"/>
          <w:sz w:val="32"/>
          <w:szCs w:val="32"/>
          <w:highlight w:val="none"/>
          <w:lang w:val="en-US" w:eastAsia="zh-CN"/>
        </w:rPr>
        <w:t>中安在线  2025-02-25  来源：中安在线、中安新闻客户端</w:t>
      </w:r>
    </w:p>
    <w:p w14:paraId="4FBE1B6B">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中安在线、中安新闻客户端讯</w:t>
      </w:r>
      <w:r>
        <w:rPr>
          <w:rFonts w:hint="eastAsia" w:ascii="仿宋_GB2312" w:hAnsi="仿宋_GB2312" w:eastAsia="仿宋_GB2312" w:cs="仿宋_GB2312"/>
          <w:color w:val="auto"/>
          <w:kern w:val="2"/>
          <w:sz w:val="32"/>
          <w:szCs w:val="32"/>
          <w:highlight w:val="none"/>
          <w:lang w:val="en-US" w:eastAsia="zh-CN"/>
        </w:rPr>
        <w:t xml:space="preserve">  </w:t>
      </w:r>
      <w:r>
        <w:rPr>
          <w:rFonts w:hint="eastAsia" w:ascii="仿宋_GB2312" w:hAnsi="仿宋_GB2312" w:eastAsia="仿宋_GB2312" w:cs="仿宋_GB2312"/>
          <w:color w:val="auto"/>
          <w:kern w:val="2"/>
          <w:sz w:val="32"/>
          <w:szCs w:val="32"/>
          <w:highlight w:val="none"/>
        </w:rPr>
        <w:t>2月25日下午，省推动长三角地区更高质量一体化发展领导小组第十次会议召开，听取有关工作情况汇报，审议省深入推进长三角一体化发展2025年工作要点等文件。省委书记、省推动长三角地区更高质量一体化发展领导小组组长梁言顺主持会议并讲话，强调要深入贯彻习近平总书记重要讲话指示批示和考察安徽重要讲话精神，积极服务和融入国家发展战略，紧扣一体化和高质量两个关键词，加强与沪苏浙各层级各领域合作，推动长三角一体化发展取得更大成效。省长、领导小组组长王清宪出席。</w:t>
      </w:r>
    </w:p>
    <w:p w14:paraId="12F7D1BA">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会议指出，长三角一体化发展是总书记亲自谋划、亲自部署、亲自推动的重大国家战略。去年以来，全省各级各部门以深入推进长三角一体化发展为牵引，主动对接上海“五个中心”建设，搭建了一批重大合作平台，实施了一批重大合作项目，建立了一批重大合作机制，推动一体化各项工作走深走实。</w:t>
      </w:r>
    </w:p>
    <w:p w14:paraId="2520366D">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eastAsia"/>
          <w:color w:val="auto"/>
        </w:rPr>
      </w:pPr>
      <w:r>
        <w:rPr>
          <w:rFonts w:hint="eastAsia" w:ascii="仿宋_GB2312" w:hAnsi="仿宋_GB2312" w:eastAsia="仿宋_GB2312" w:cs="仿宋_GB2312"/>
          <w:color w:val="auto"/>
          <w:kern w:val="2"/>
          <w:sz w:val="32"/>
          <w:szCs w:val="32"/>
          <w:highlight w:val="none"/>
        </w:rPr>
        <w:t>会议强调，要在科技创新和产业创新跨区域协同上取得新突破，深化合肥、上海张江综合性国家科学中心“两心同创”，加强关键核心技术联合攻关，共建一批具有国际竞争力的产业集群。要在高层次协同开放上取得新突破，深化长三角自贸试验区联盟建设，常态化对标沪苏浙营商环境改革创新举措，加强开放通道和平台建设，协同推进优势产业“抱团出海”。要在推进区域协调发展上取得新突破，联合苏浙推动省际毗邻地区协同发展，深化沪苏浙城市结对合作帮扶皖北城市、上海与六安革命老区对口合作，打造皖北承接产业转移集聚区升级版。要在共建长三角美丽中国先行区上取得新突破，加强生态环境共保联治，进一步推动文化和旅游融合发展。要在完善一体化发展体制机制上取得新突破，推进基本公共服务制度衔接、政策协同、标准趋同，深化人才引育用合作，加强“十五五”规划协同研究，共同谱写长三角一体化发展新篇章。</w:t>
      </w:r>
    </w:p>
    <w:bookmarkEnd w:id="0"/>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E0000" w:usb2="00000000" w:usb3="00000000" w:csb0="00040000" w:csb1="00000000"/>
    <w:embedRegular r:id="rId1" w:fontKey="{5248C9CD-698B-44D2-A5B8-53AB67CC92EB}"/>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embedRegular r:id="rId2" w:fontKey="{4C35B45E-5386-47DB-B019-50329EFA61E3}"/>
  </w:font>
  <w:font w:name="仿宋_GB2312">
    <w:panose1 w:val="02010609030101010101"/>
    <w:charset w:val="86"/>
    <w:family w:val="auto"/>
    <w:pitch w:val="default"/>
    <w:sig w:usb0="00000001" w:usb1="080E0000" w:usb2="00000000" w:usb3="00000000" w:csb0="00040000" w:csb1="00000000"/>
    <w:embedRegular r:id="rId3" w:fontKey="{4B084120-3770-41C1-9DDB-6BBD7DE8C71D}"/>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692D40"/>
    <w:rsid w:val="031676A0"/>
    <w:rsid w:val="03537505"/>
    <w:rsid w:val="05B24A66"/>
    <w:rsid w:val="1BC07A5C"/>
    <w:rsid w:val="1DC44E7B"/>
    <w:rsid w:val="20657133"/>
    <w:rsid w:val="2DDC0B49"/>
    <w:rsid w:val="2E0F5EA0"/>
    <w:rsid w:val="3F1B2C95"/>
    <w:rsid w:val="42892A5A"/>
    <w:rsid w:val="42B03AF6"/>
    <w:rsid w:val="4F2B39DE"/>
    <w:rsid w:val="544256CC"/>
    <w:rsid w:val="55951476"/>
    <w:rsid w:val="5F692D40"/>
    <w:rsid w:val="6697375D"/>
    <w:rsid w:val="6A3F1ACC"/>
    <w:rsid w:val="7F484B27"/>
    <w:rsid w:val="7FAA41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Normal (Web)"/>
    <w:basedOn w:val="1"/>
    <w:uiPriority w:val="0"/>
    <w:pPr>
      <w:spacing w:before="100" w:beforeAutospacing="1" w:after="10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826</Words>
  <Characters>839</Characters>
  <Lines>0</Lines>
  <Paragraphs>0</Paragraphs>
  <TotalTime>2</TotalTime>
  <ScaleCrop>false</ScaleCrop>
  <LinksUpToDate>false</LinksUpToDate>
  <CharactersWithSpaces>850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2025-02-26T02:20:00Z</dcterms:created>
  <dc:creator>象牙舟か</dc:creator>
  <cp:lastModifiedBy>日堯言堇</cp:lastModifiedBy>
  <dcterms:modified xsi:type="dcterms:W3CDTF">2025-03-04T02:57:36Z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E90B70809CA446AD84FE799FA52E63B6_13</vt:lpwstr>
  </property>
  <property fmtid="{D5CDD505-2E9C-101B-9397-08002B2CF9AE}" pid="4" name="KSOTemplateDocerSaveRecord">
    <vt:lpwstr>eyJoZGlkIjoiZjljMDk4YmVhMTZkZTM0NmNmZTNlZmJhMzM4MDNhY2MiLCJ1c2VySWQiOiIyMzUwNjQxODQifQ==</vt:lpwstr>
  </property>
</Properties>
</file>